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920"/>
      </w:tblGrid>
      <w:tr w:rsidR="000B5D9A" w:rsidRPr="000B5D9A">
        <w:tc>
          <w:tcPr>
            <w:tcW w:w="4950" w:type="pct"/>
            <w:tcBorders>
              <w:top w:val="nil"/>
              <w:left w:val="nil"/>
              <w:bottom w:val="nil"/>
              <w:right w:val="nil"/>
            </w:tcBorders>
            <w:shd w:val="clear" w:color="auto" w:fill="EEE9E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D9A" w:rsidRPr="00071120" w:rsidRDefault="00071120" w:rsidP="000B5D9A">
            <w:pPr>
              <w:spacing w:after="0" w:line="240" w:lineRule="auto"/>
              <w:rPr>
                <w:rFonts w:ascii="Verdana" w:eastAsia="Times New Roman" w:hAnsi="Verdana" w:cs="Times New Roman"/>
                <w:sz w:val="40"/>
                <w:szCs w:val="4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40"/>
                <w:szCs w:val="40"/>
                <w:lang w:eastAsia="tr-TR"/>
              </w:rPr>
              <w:t xml:space="preserve">                        </w:t>
            </w:r>
            <w:proofErr w:type="spellStart"/>
            <w:r w:rsidR="000B5D9A" w:rsidRPr="00071120">
              <w:rPr>
                <w:rFonts w:ascii="Tahoma" w:eastAsia="Times New Roman" w:hAnsi="Tahoma" w:cs="Tahoma"/>
                <w:b/>
                <w:bCs/>
                <w:sz w:val="40"/>
                <w:szCs w:val="40"/>
                <w:lang w:eastAsia="tr-TR"/>
              </w:rPr>
              <w:t>Hebilli</w:t>
            </w:r>
            <w:proofErr w:type="spellEnd"/>
            <w:r w:rsidR="000B5D9A" w:rsidRPr="00071120">
              <w:rPr>
                <w:rFonts w:ascii="Tahoma" w:eastAsia="Times New Roman" w:hAnsi="Tahoma" w:cs="Tahoma"/>
                <w:b/>
                <w:bCs/>
                <w:sz w:val="40"/>
                <w:szCs w:val="40"/>
                <w:lang w:eastAsia="tr-TR"/>
              </w:rPr>
              <w:t xml:space="preserve"> Köyü</w:t>
            </w:r>
          </w:p>
        </w:tc>
      </w:tr>
      <w:tr w:rsidR="000B5D9A" w:rsidRPr="000B5D9A">
        <w:tc>
          <w:tcPr>
            <w:tcW w:w="4950" w:type="pct"/>
            <w:tcBorders>
              <w:top w:val="single" w:sz="6" w:space="0" w:color="EEE9E9"/>
              <w:left w:val="single" w:sz="6" w:space="0" w:color="EEE9E9"/>
              <w:bottom w:val="single" w:sz="6" w:space="0" w:color="EEE9E9"/>
              <w:right w:val="single" w:sz="6" w:space="0" w:color="EEE9E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B5D9A" w:rsidRPr="000B5D9A" w:rsidRDefault="000B5D9A" w:rsidP="000B5D9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0B5D9A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  </w:t>
            </w:r>
          </w:p>
          <w:tbl>
            <w:tblPr>
              <w:tblW w:w="5000" w:type="pct"/>
              <w:tblCellSpacing w:w="0" w:type="dxa"/>
              <w:tblInd w:w="6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12"/>
              <w:gridCol w:w="1778"/>
            </w:tblGrid>
            <w:tr w:rsidR="000B5D9A" w:rsidRPr="000B5D9A">
              <w:trPr>
                <w:trHeight w:val="405"/>
                <w:tblCellSpacing w:w="0" w:type="dxa"/>
              </w:trPr>
              <w:tc>
                <w:tcPr>
                  <w:tcW w:w="4000" w:type="pct"/>
                  <w:vAlign w:val="center"/>
                  <w:hideMark/>
                </w:tcPr>
                <w:p w:rsidR="000B5D9A" w:rsidRPr="000B5D9A" w:rsidRDefault="000B5D9A" w:rsidP="000B5D9A">
                  <w:pPr>
                    <w:spacing w:before="63" w:after="63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tr-TR"/>
                    </w:rPr>
                  </w:pPr>
                  <w:r w:rsidRPr="000B5D9A">
                    <w:rPr>
                      <w:rFonts w:ascii="Verdana" w:eastAsia="Times New Roman" w:hAnsi="Verdana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0B5D9A" w:rsidRPr="000B5D9A" w:rsidRDefault="000B5D9A" w:rsidP="000B5D9A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tr-TR"/>
                    </w:rPr>
                  </w:pPr>
                  <w:r w:rsidRPr="000B5D9A">
                    <w:rPr>
                      <w:rFonts w:ascii="Verdana" w:eastAsia="Times New Roman" w:hAnsi="Verdana" w:cs="Times New Roman"/>
                      <w:sz w:val="24"/>
                      <w:szCs w:val="24"/>
                      <w:lang w:eastAsia="tr-TR"/>
                    </w:rPr>
                    <w:t> </w:t>
                  </w:r>
                  <w:hyperlink r:id="rId4" w:history="1">
                    <w:r w:rsidRPr="000B5D9A">
                      <w:rPr>
                        <w:rFonts w:ascii="Verdana" w:eastAsia="Times New Roman" w:hAnsi="Verdana" w:cs="Times New Roman"/>
                        <w:b/>
                        <w:bCs/>
                        <w:color w:val="000036"/>
                        <w:sz w:val="24"/>
                        <w:szCs w:val="24"/>
                        <w:lang w:eastAsia="tr-TR"/>
                      </w:rPr>
                      <w:t xml:space="preserve"> </w:t>
                    </w:r>
                  </w:hyperlink>
                  <w:r w:rsidRPr="000B5D9A">
                    <w:rPr>
                      <w:rFonts w:ascii="Verdana" w:eastAsia="Times New Roman" w:hAnsi="Verdana" w:cs="Times New Roman"/>
                      <w:sz w:val="24"/>
                      <w:szCs w:val="24"/>
                      <w:lang w:eastAsia="tr-TR"/>
                    </w:rPr>
                    <w:t>   </w:t>
                  </w:r>
                </w:p>
              </w:tc>
            </w:tr>
            <w:tr w:rsidR="000B5D9A" w:rsidRPr="000B5D9A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0B5D9A" w:rsidRPr="000B5D9A" w:rsidRDefault="000B5D9A" w:rsidP="000B5D9A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</w:pP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</w:p>
                <w:tbl>
                  <w:tblPr>
                    <w:tblpPr w:leftFromText="45" w:rightFromText="45" w:vertAnchor="text"/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16"/>
                    <w:gridCol w:w="239"/>
                    <w:gridCol w:w="3008"/>
                  </w:tblGrid>
                  <w:tr w:rsidR="000B5D9A" w:rsidRPr="000B5D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Köyün Adı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HEBİLLİ</w:t>
                        </w:r>
                      </w:p>
                    </w:tc>
                  </w:tr>
                  <w:tr w:rsidR="000B5D9A" w:rsidRPr="000B5D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Köyün Nüfusu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700</w:t>
                        </w:r>
                      </w:p>
                    </w:tc>
                  </w:tr>
                  <w:tr w:rsidR="000B5D9A" w:rsidRPr="000B5D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0B5D9A" w:rsidRPr="000B5D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0B5D9A" w:rsidRPr="000B5D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0B5D9A" w:rsidRPr="000B5D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Köyün İlçeye Uzaklığı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20 Km.</w:t>
                        </w:r>
                      </w:p>
                    </w:tc>
                  </w:tr>
                  <w:tr w:rsidR="000B5D9A" w:rsidRPr="000B5D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Köyün Hane Sayısı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162</w:t>
                        </w:r>
                      </w:p>
                    </w:tc>
                  </w:tr>
                  <w:tr w:rsidR="000B5D9A" w:rsidRPr="000B5D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Köyde Bulunan Sosyal Tesisler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Yok</w:t>
                        </w:r>
                      </w:p>
                    </w:tc>
                  </w:tr>
                  <w:tr w:rsidR="000B5D9A" w:rsidRPr="000B5D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Köy Konağı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Yok</w:t>
                        </w:r>
                      </w:p>
                    </w:tc>
                  </w:tr>
                  <w:tr w:rsidR="000B5D9A" w:rsidRPr="000B5D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Çok Amaçlı Hizmet Binası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Yok</w:t>
                        </w:r>
                      </w:p>
                    </w:tc>
                  </w:tr>
                  <w:tr w:rsidR="000B5D9A" w:rsidRPr="000B5D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Köyde Bulunan İşletmeler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 1 Köy Kahvehanesi, 1 Bakkal</w:t>
                        </w:r>
                      </w:p>
                    </w:tc>
                  </w:tr>
                  <w:tr w:rsidR="000B5D9A" w:rsidRPr="000B5D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Yol Durumu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Toprak(Bozuk Yol)</w:t>
                        </w:r>
                      </w:p>
                    </w:tc>
                  </w:tr>
                  <w:tr w:rsidR="000B5D9A" w:rsidRPr="000B5D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İçme Suyu Durumu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Kuyu Suyu</w:t>
                        </w:r>
                      </w:p>
                    </w:tc>
                  </w:tr>
                  <w:tr w:rsidR="000B5D9A" w:rsidRPr="000B5D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Kanalizasyon Durumu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Yok</w:t>
                        </w:r>
                      </w:p>
                    </w:tc>
                  </w:tr>
                  <w:tr w:rsidR="000B5D9A" w:rsidRPr="000B5D9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  <w:r w:rsidRPr="000B5D9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Üretilen Tarımsal Ürünler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Verdana" w:eastAsia="Times New Roman" w:hAnsi="Verdana" w:cs="Times New Roman"/>
                            <w:b/>
                            <w:bCs/>
                            <w:sz w:val="24"/>
                            <w:szCs w:val="24"/>
                            <w:lang w:eastAsia="tr-TR"/>
                          </w:rPr>
                          <w:t> :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0B5D9A" w:rsidRPr="000B5D9A" w:rsidRDefault="000B5D9A" w:rsidP="000B5D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0B5D9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Narenciye, Sebze Çeşitleri</w:t>
                        </w:r>
                      </w:p>
                    </w:tc>
                  </w:tr>
                </w:tbl>
                <w:p w:rsidR="000B5D9A" w:rsidRPr="000B5D9A" w:rsidRDefault="000B5D9A" w:rsidP="000B5D9A">
                  <w:pPr>
                    <w:spacing w:after="240" w:line="240" w:lineRule="auto"/>
                    <w:jc w:val="center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</w:pP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</w:p>
                <w:p w:rsidR="000B5D9A" w:rsidRPr="000B5D9A" w:rsidRDefault="000B5D9A" w:rsidP="000B5D9A">
                  <w:pPr>
                    <w:spacing w:before="100" w:beforeAutospacing="1" w:after="240" w:line="240" w:lineRule="auto"/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</w:pPr>
                  <w:r>
                    <w:rPr>
                      <w:rFonts w:ascii="Verdana" w:eastAsia="Times New Roman" w:hAnsi="Verdana" w:cs="Times New Roman"/>
                      <w:noProof/>
                      <w:sz w:val="19"/>
                      <w:szCs w:val="19"/>
                      <w:lang w:eastAsia="tr-TR"/>
                    </w:rPr>
                    <w:drawing>
                      <wp:inline distT="0" distB="0" distL="0" distR="0">
                        <wp:extent cx="2604881" cy="1908313"/>
                        <wp:effectExtent l="19050" t="0" r="4969" b="0"/>
                        <wp:docPr id="5" name="Resim 5" descr="http://www.akdeniz.gov.tr/ortak_icerik/akdeniz/K%C3%B6yler/h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akdeniz.gov.tr/ortak_icerik/akdeniz/K%C3%B6yler/h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4693" cy="190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9"/>
                      <w:szCs w:val="19"/>
                      <w:lang w:eastAsia="tr-TR"/>
                    </w:rPr>
                    <w:drawing>
                      <wp:inline distT="0" distB="0" distL="0" distR="0">
                        <wp:extent cx="2862580" cy="1908175"/>
                        <wp:effectExtent l="19050" t="0" r="0" b="0"/>
                        <wp:docPr id="6" name="Resim 6" descr="http://www.akdeniz.gov.tr/ortak_icerik/akdeniz/K%C3%B6yler/h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akdeniz.gov.tr/ortak_icerik/akdeniz/K%C3%B6yler/h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2580" cy="190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br/>
                  </w:r>
                  <w:r>
                    <w:rPr>
                      <w:rFonts w:ascii="Verdana" w:eastAsia="Times New Roman" w:hAnsi="Verdana" w:cs="Times New Roman"/>
                      <w:noProof/>
                      <w:sz w:val="19"/>
                      <w:szCs w:val="19"/>
                      <w:lang w:eastAsia="tr-TR"/>
                    </w:rPr>
                    <w:drawing>
                      <wp:inline distT="0" distB="0" distL="0" distR="0">
                        <wp:extent cx="2610375" cy="1908313"/>
                        <wp:effectExtent l="19050" t="0" r="0" b="0"/>
                        <wp:docPr id="7" name="Resim 7" descr="http://www.akdeniz.gov.tr/ortak_icerik/akdeniz/Köyler/h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akdeniz.gov.tr/ortak_icerik/akdeniz/Köyler/h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0186" cy="190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B5D9A">
                    <w:rPr>
                      <w:rFonts w:ascii="Verdana" w:eastAsia="Times New Roman" w:hAnsi="Verdana" w:cs="Times New Roman"/>
                      <w:sz w:val="19"/>
                      <w:szCs w:val="19"/>
                      <w:lang w:eastAsia="tr-TR"/>
                    </w:rPr>
                    <w:t xml:space="preserve">  </w:t>
                  </w:r>
                  <w:r>
                    <w:rPr>
                      <w:rFonts w:ascii="Verdana" w:eastAsia="Times New Roman" w:hAnsi="Verdana" w:cs="Times New Roman"/>
                      <w:noProof/>
                      <w:sz w:val="19"/>
                      <w:szCs w:val="19"/>
                      <w:lang w:eastAsia="tr-TR"/>
                    </w:rPr>
                    <w:drawing>
                      <wp:inline distT="0" distB="0" distL="0" distR="0">
                        <wp:extent cx="2862580" cy="1908175"/>
                        <wp:effectExtent l="19050" t="0" r="0" b="0"/>
                        <wp:docPr id="8" name="Resim 8" descr="http://www.akdeniz.gov.tr/ortak_icerik/akdeniz/Köyler/h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akdeniz.gov.tr/ortak_icerik/akdeniz/Köyler/h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2580" cy="190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B5D9A" w:rsidRPr="000B5D9A" w:rsidRDefault="000B5D9A" w:rsidP="000B5D9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</w:tr>
    </w:tbl>
    <w:p w:rsidR="003E7D4A" w:rsidRDefault="003E7D4A"/>
    <w:p w:rsidR="00071120" w:rsidRDefault="00071120" w:rsidP="00071120">
      <w:pPr>
        <w:pStyle w:val="NormalWeb"/>
        <w:rPr>
          <w:b/>
          <w:bCs/>
          <w:color w:val="333333"/>
          <w:sz w:val="22"/>
          <w:szCs w:val="22"/>
        </w:rPr>
      </w:pPr>
    </w:p>
    <w:p w:rsidR="00071120" w:rsidRDefault="00071120" w:rsidP="00071120">
      <w:pPr>
        <w:pStyle w:val="NormalWeb"/>
        <w:rPr>
          <w:rFonts w:ascii="Verdana" w:hAnsi="Verdana"/>
          <w:color w:val="333333"/>
          <w:sz w:val="19"/>
          <w:szCs w:val="19"/>
        </w:rPr>
      </w:pPr>
      <w:r>
        <w:rPr>
          <w:b/>
          <w:bCs/>
          <w:color w:val="333333"/>
          <w:sz w:val="22"/>
          <w:szCs w:val="22"/>
        </w:rPr>
        <w:t xml:space="preserve">                                                           HEBİLLİ KALESİ </w:t>
      </w:r>
    </w:p>
    <w:p w:rsidR="00071120" w:rsidRDefault="00071120" w:rsidP="00071120">
      <w:pPr>
        <w:pStyle w:val="NormalWeb"/>
        <w:ind w:firstLine="708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Mersin’in yaklaşık 18 km. kuzeydoğusundaki </w:t>
      </w:r>
      <w:proofErr w:type="spellStart"/>
      <w:r>
        <w:rPr>
          <w:color w:val="333333"/>
          <w:sz w:val="22"/>
          <w:szCs w:val="22"/>
        </w:rPr>
        <w:t>Hebilli</w:t>
      </w:r>
      <w:proofErr w:type="spellEnd"/>
      <w:r>
        <w:rPr>
          <w:color w:val="333333"/>
          <w:sz w:val="22"/>
          <w:szCs w:val="22"/>
        </w:rPr>
        <w:t xml:space="preserve"> Köyündedir. Ortaçağ dönemine tarihlenen kalenin uzunluğu 20 m</w:t>
      </w:r>
      <w:proofErr w:type="gramStart"/>
      <w:r>
        <w:rPr>
          <w:color w:val="333333"/>
          <w:sz w:val="22"/>
          <w:szCs w:val="22"/>
        </w:rPr>
        <w:t>.,</w:t>
      </w:r>
      <w:proofErr w:type="gramEnd"/>
      <w:r>
        <w:rPr>
          <w:color w:val="333333"/>
          <w:sz w:val="22"/>
          <w:szCs w:val="22"/>
        </w:rPr>
        <w:t xml:space="preserve"> genişliği 14 m.’ </w:t>
      </w:r>
      <w:proofErr w:type="spellStart"/>
      <w:r>
        <w:rPr>
          <w:color w:val="333333"/>
          <w:sz w:val="22"/>
          <w:szCs w:val="22"/>
        </w:rPr>
        <w:t>dir</w:t>
      </w:r>
      <w:proofErr w:type="spellEnd"/>
      <w:r>
        <w:rPr>
          <w:color w:val="333333"/>
          <w:sz w:val="22"/>
          <w:szCs w:val="22"/>
        </w:rPr>
        <w:t xml:space="preserve">. Komutan </w:t>
      </w:r>
      <w:proofErr w:type="spellStart"/>
      <w:r>
        <w:rPr>
          <w:color w:val="333333"/>
          <w:sz w:val="22"/>
          <w:szCs w:val="22"/>
        </w:rPr>
        <w:t>Kalah</w:t>
      </w:r>
      <w:proofErr w:type="spellEnd"/>
      <w:r>
        <w:rPr>
          <w:color w:val="333333"/>
          <w:sz w:val="22"/>
          <w:szCs w:val="22"/>
        </w:rPr>
        <w:t xml:space="preserve"> </w:t>
      </w:r>
      <w:proofErr w:type="spellStart"/>
      <w:r>
        <w:rPr>
          <w:color w:val="333333"/>
          <w:sz w:val="22"/>
          <w:szCs w:val="22"/>
        </w:rPr>
        <w:t>Habellieh</w:t>
      </w:r>
      <w:proofErr w:type="spellEnd"/>
      <w:r>
        <w:rPr>
          <w:color w:val="333333"/>
          <w:sz w:val="22"/>
          <w:szCs w:val="22"/>
        </w:rPr>
        <w:t xml:space="preserve"> tarafından yaptırılmıştır. Dışı kesme kalker taş kaplama, içi moloz taşlarla örülmüştür. Yer </w:t>
      </w:r>
      <w:proofErr w:type="spellStart"/>
      <w:r>
        <w:rPr>
          <w:color w:val="333333"/>
          <w:sz w:val="22"/>
          <w:szCs w:val="22"/>
        </w:rPr>
        <w:t>yer</w:t>
      </w:r>
      <w:proofErr w:type="spellEnd"/>
      <w:r>
        <w:rPr>
          <w:color w:val="333333"/>
          <w:sz w:val="22"/>
          <w:szCs w:val="22"/>
        </w:rPr>
        <w:t xml:space="preserve"> ağaç hatıl izleri bulunmaktadır. Tavanı tonozlu, köşeleri yuvarlak kuleli ve iki katlıdır. Eteğinde sarnıç ve kilise kalıntısı </w:t>
      </w:r>
      <w:proofErr w:type="gramStart"/>
      <w:r>
        <w:rPr>
          <w:color w:val="333333"/>
          <w:sz w:val="22"/>
          <w:szCs w:val="22"/>
        </w:rPr>
        <w:t>vardır .</w:t>
      </w:r>
      <w:proofErr w:type="gramEnd"/>
      <w:r>
        <w:rPr>
          <w:color w:val="333333"/>
          <w:sz w:val="22"/>
          <w:szCs w:val="22"/>
        </w:rPr>
        <w:t xml:space="preserve"> Köyün girişinde şapel olabilecek tonozlu küçük bir yapı kalıntısı da bulunmaktadır. </w:t>
      </w:r>
    </w:p>
    <w:p w:rsidR="00071120" w:rsidRDefault="00071120" w:rsidP="00071120">
      <w:pPr>
        <w:pStyle w:val="NormalWeb"/>
        <w:ind w:firstLine="708"/>
        <w:rPr>
          <w:color w:val="333333"/>
          <w:sz w:val="22"/>
          <w:szCs w:val="22"/>
        </w:rPr>
      </w:pPr>
    </w:p>
    <w:p w:rsidR="00071120" w:rsidRDefault="00071120">
      <w:r>
        <w:t xml:space="preserve">                                       </w:t>
      </w:r>
      <w:r w:rsidRPr="00071120">
        <w:drawing>
          <wp:inline distT="0" distB="0" distL="0" distR="0">
            <wp:extent cx="3319669" cy="3180522"/>
            <wp:effectExtent l="19050" t="0" r="0" b="0"/>
            <wp:docPr id="9" name="Resim 1" descr="C:\Documents and Settings\user\Local Settings\Temporary Internet Files\Content.IE5\NVYBFPVB\217569_139448109462179_6658223_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IE5\NVYBFPVB\217569_139448109462179_6658223_n[1]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670" cy="318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120" w:rsidSect="003E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B5D9A"/>
    <w:rsid w:val="00071120"/>
    <w:rsid w:val="000B5D9A"/>
    <w:rsid w:val="003E7D4A"/>
    <w:rsid w:val="006102B4"/>
    <w:rsid w:val="008F6096"/>
    <w:rsid w:val="0097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CDF"/>
  </w:style>
  <w:style w:type="paragraph" w:styleId="Balk1">
    <w:name w:val="heading 1"/>
    <w:basedOn w:val="Normal"/>
    <w:next w:val="Normal"/>
    <w:link w:val="Balk1Char"/>
    <w:uiPriority w:val="9"/>
    <w:qFormat/>
    <w:rsid w:val="00973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3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ralkYok">
    <w:name w:val="No Spacing"/>
    <w:uiPriority w:val="1"/>
    <w:qFormat/>
    <w:rsid w:val="00973CDF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0B5D9A"/>
    <w:rPr>
      <w:b/>
      <w:bCs/>
      <w:strike w:val="0"/>
      <w:dstrike w:val="0"/>
      <w:color w:val="00003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B5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B5D9A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javascript:na_open_window(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2015-01-27T11:55:00Z</dcterms:created>
  <dcterms:modified xsi:type="dcterms:W3CDTF">2015-01-27T12:01:00Z</dcterms:modified>
</cp:coreProperties>
</file>